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ANIA KRUK przekonuje, że w każdej z nas kryje się „dzikość” – nowa kolekcja WILD.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nowej kolekcji WILD marka ANIA KRUK proponuje biżuterię w najgorętszym trendzie tych wakacji. Linia ze srebra i srebra pokrytego złotem to organiczne kształty, nawiązujące do form roślin, księżyca, rogu. Wypowiedz tajemne zaklęcie i oczaruj wszystkich swoją magią…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Kolekcja ilustruje dzikość i pragnienie oraz chęć bycia blisko z naturą</w:t>
      </w:r>
      <w:r>
        <w:rPr>
          <w:rFonts w:ascii="calibri" w:hAnsi="calibri" w:eastAsia="calibri" w:cs="calibri"/>
          <w:sz w:val="24"/>
          <w:szCs w:val="24"/>
        </w:rPr>
        <w:t xml:space="preserve"> – przekonuje Ania Kruk, dyrektor kreatywna i główna projektantka marki ANIA KRUK.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Biżuteria z kolekcji WILD to talizman, który przypomina nam o naszej wewnętrznej dzikości. Kolekcja wykonana z naszych ulubionych materiałów – stanie się Waszą ulubioną biżuterią tego lata. Dodatkowo świetnie wygląda w zestawach! Cudownie łączy się z biżuterią w stylu BOHO.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Kolekcja powstała dla kobiet, które podążają za gwiazdami i tańczą z księżycem. Wpisuje się w najnowsze trendy, które pokochały zagraniczne blogerki. Promieniuje światłem, zachwyca bliskością z naturą i mistycznym klimatem.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Ceny biżuterii z kolekcji WILD</w:t>
      </w:r>
      <w:r>
        <w:rPr>
          <w:rFonts w:ascii="calibri" w:hAnsi="calibri" w:eastAsia="calibri" w:cs="calibri"/>
          <w:sz w:val="24"/>
          <w:szCs w:val="24"/>
        </w:rPr>
        <w:t xml:space="preserve">: od 79 do 269 zł.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Materiał: sznurek/srebro/srebro pokryte złotem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kolekcja jest już dostępna w salonach ANIA KRUK w całej Polsce (Warszawa – Galeria Mokotów, Plac Unii City Shopping, Poznań – Stary Browar, Poznań City Center, Kraków – Galeria Krakowska, Katowice – Silesia City Center, Galeria Katowicka, Łódź – Galeria Łódzka, Częstochowa – Galeria Jurajska) oraz w butiku online na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www.aniakruk.pl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www.aniakruk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2026-11-08T22:50:25+01:00</dcterms:created>
  <dcterms:modified xsi:type="dcterms:W3CDTF">2026-11-08T22:50:25+01:00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